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color w:val="202124"/>
          <w:highlight w:val="white"/>
        </w:rPr>
      </w:pPr>
      <w:r w:rsidDel="00000000" w:rsidR="00000000" w:rsidRPr="00000000">
        <w:rPr>
          <w:color w:val="202124"/>
          <w:highlight w:val="white"/>
        </w:rPr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685800</wp:posOffset>
            </wp:positionH>
            <wp:positionV relativeFrom="page">
              <wp:posOffset>421413</wp:posOffset>
            </wp:positionV>
            <wp:extent cx="2810905" cy="852488"/>
            <wp:effectExtent b="0" l="0" r="0" t="0"/>
            <wp:wrapSquare wrapText="bothSides" distB="0" distT="0" distL="0" distR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10905" cy="8524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color w:val="2021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202124"/>
          <w:highlight w:val="white"/>
        </w:rPr>
      </w:pPr>
      <w:r w:rsidDel="00000000" w:rsidR="00000000" w:rsidRPr="00000000">
        <w:rPr>
          <w:color w:val="202124"/>
          <w:highlight w:val="white"/>
          <w:rtl w:val="0"/>
        </w:rPr>
        <w:t xml:space="preserve">Parents and </w:t>
      </w:r>
      <w:r w:rsidDel="00000000" w:rsidR="00000000" w:rsidRPr="00000000">
        <w:rPr>
          <w:color w:val="202124"/>
          <w:highlight w:val="white"/>
          <w:rtl w:val="0"/>
        </w:rPr>
        <w:t xml:space="preserve">Families,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color w:val="2021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color w:val="202124"/>
          <w:highlight w:val="white"/>
        </w:rPr>
      </w:pPr>
      <w:r w:rsidDel="00000000" w:rsidR="00000000" w:rsidRPr="00000000">
        <w:rPr>
          <w:color w:val="202124"/>
          <w:highlight w:val="white"/>
          <w:rtl w:val="0"/>
        </w:rPr>
        <w:t xml:space="preserve">We are excited to announce that students are now able to get a snapshot of their performance in school, all on one page!  This report is available for students grades 6-12.</w:t>
      </w:r>
    </w:p>
    <w:p w:rsidR="00000000" w:rsidDel="00000000" w:rsidP="00000000" w:rsidRDefault="00000000" w:rsidRPr="00000000" w14:paraId="00000006">
      <w:pPr>
        <w:rPr>
          <w:color w:val="2021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color w:val="202124"/>
          <w:highlight w:val="white"/>
        </w:rPr>
      </w:pPr>
      <w:r w:rsidDel="00000000" w:rsidR="00000000" w:rsidRPr="00000000">
        <w:rPr>
          <w:b w:val="1"/>
          <w:color w:val="202124"/>
          <w:highlight w:val="white"/>
          <w:rtl w:val="0"/>
        </w:rPr>
        <w:t xml:space="preserve">What is the Check and Reflect </w:t>
      </w:r>
      <w:r w:rsidDel="00000000" w:rsidR="00000000" w:rsidRPr="00000000">
        <w:rPr>
          <w:b w:val="1"/>
          <w:color w:val="202124"/>
          <w:highlight w:val="white"/>
          <w:rtl w:val="0"/>
        </w:rPr>
        <w:t xml:space="preserve">Report</w:t>
      </w:r>
      <w:r w:rsidDel="00000000" w:rsidR="00000000" w:rsidRPr="00000000">
        <w:rPr>
          <w:b w:val="1"/>
          <w:color w:val="202124"/>
          <w:highlight w:val="white"/>
          <w:rtl w:val="0"/>
        </w:rPr>
        <w:t xml:space="preserve">?</w:t>
      </w:r>
    </w:p>
    <w:p w:rsidR="00000000" w:rsidDel="00000000" w:rsidP="00000000" w:rsidRDefault="00000000" w:rsidRPr="00000000" w14:paraId="00000008">
      <w:pPr>
        <w:rPr>
          <w:color w:val="202124"/>
          <w:highlight w:val="white"/>
        </w:rPr>
      </w:pPr>
      <w:r w:rsidDel="00000000" w:rsidR="00000000" w:rsidRPr="00000000">
        <w:rPr>
          <w:color w:val="202124"/>
          <w:highlight w:val="white"/>
          <w:rtl w:val="0"/>
        </w:rPr>
        <w:t xml:space="preserve">This “snapshot” is called the </w:t>
      </w:r>
      <w:r w:rsidDel="00000000" w:rsidR="00000000" w:rsidRPr="00000000">
        <w:rPr>
          <w:b w:val="1"/>
          <w:i w:val="1"/>
          <w:color w:val="202124"/>
          <w:highlight w:val="white"/>
          <w:rtl w:val="0"/>
        </w:rPr>
        <w:t xml:space="preserve">Check and Reflect Report</w:t>
      </w:r>
      <w:r w:rsidDel="00000000" w:rsidR="00000000" w:rsidRPr="00000000">
        <w:rPr>
          <w:color w:val="202124"/>
          <w:highlight w:val="white"/>
          <w:rtl w:val="0"/>
        </w:rPr>
        <w:t xml:space="preserve">. It</w:t>
      </w:r>
      <w:r w:rsidDel="00000000" w:rsidR="00000000" w:rsidRPr="00000000">
        <w:rPr>
          <w:color w:val="202124"/>
          <w:highlight w:val="white"/>
          <w:rtl w:val="0"/>
        </w:rPr>
        <w:t xml:space="preserve"> gives students information about their: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color w:val="202124"/>
          <w:highlight w:val="white"/>
          <w:u w:val="none"/>
        </w:rPr>
      </w:pPr>
      <w:r w:rsidDel="00000000" w:rsidR="00000000" w:rsidRPr="00000000">
        <w:rPr>
          <w:color w:val="202124"/>
          <w:highlight w:val="white"/>
          <w:rtl w:val="0"/>
        </w:rPr>
        <w:t xml:space="preserve">Attendance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color w:val="202124"/>
          <w:highlight w:val="white"/>
          <w:u w:val="none"/>
        </w:rPr>
      </w:pPr>
      <w:r w:rsidDel="00000000" w:rsidR="00000000" w:rsidRPr="00000000">
        <w:rPr>
          <w:color w:val="202124"/>
          <w:highlight w:val="white"/>
          <w:rtl w:val="0"/>
        </w:rPr>
        <w:t xml:space="preserve">Behavior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color w:val="202124"/>
          <w:highlight w:val="white"/>
          <w:u w:val="none"/>
        </w:rPr>
      </w:pPr>
      <w:r w:rsidDel="00000000" w:rsidR="00000000" w:rsidRPr="00000000">
        <w:rPr>
          <w:color w:val="202124"/>
          <w:highlight w:val="white"/>
          <w:rtl w:val="0"/>
        </w:rPr>
        <w:t xml:space="preserve">Grades</w:t>
      </w:r>
    </w:p>
    <w:p w:rsidR="00000000" w:rsidDel="00000000" w:rsidP="00000000" w:rsidRDefault="00000000" w:rsidRPr="00000000" w14:paraId="0000000C">
      <w:pPr>
        <w:rPr>
          <w:color w:val="2021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color w:val="202124"/>
          <w:highlight w:val="white"/>
        </w:rPr>
      </w:pPr>
      <w:r w:rsidDel="00000000" w:rsidR="00000000" w:rsidRPr="00000000">
        <w:rPr>
          <w:color w:val="202124"/>
          <w:highlight w:val="white"/>
          <w:rtl w:val="0"/>
        </w:rPr>
        <w:t xml:space="preserve">These are the three main components that predict if a student is on-track to be promoted to the next grade, and ultimately, graduate on time.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color w:val="2021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color w:val="202124"/>
          <w:highlight w:val="white"/>
        </w:rPr>
      </w:pPr>
      <w:r w:rsidDel="00000000" w:rsidR="00000000" w:rsidRPr="00000000">
        <w:rPr>
          <w:b w:val="1"/>
          <w:color w:val="202124"/>
          <w:highlight w:val="white"/>
          <w:rtl w:val="0"/>
        </w:rPr>
        <w:t xml:space="preserve">What does it look </w:t>
      </w:r>
      <w:r w:rsidDel="00000000" w:rsidR="00000000" w:rsidRPr="00000000">
        <w:rPr>
          <w:b w:val="1"/>
          <w:color w:val="202124"/>
          <w:highlight w:val="white"/>
          <w:rtl w:val="0"/>
        </w:rPr>
        <w:t xml:space="preserve">like</w:t>
      </w:r>
      <w:r w:rsidDel="00000000" w:rsidR="00000000" w:rsidRPr="00000000">
        <w:rPr>
          <w:b w:val="1"/>
          <w:color w:val="202124"/>
          <w:highlight w:val="white"/>
          <w:rtl w:val="0"/>
        </w:rPr>
        <w:t xml:space="preserve">?</w:t>
      </w:r>
    </w:p>
    <w:p w:rsidR="00000000" w:rsidDel="00000000" w:rsidP="00000000" w:rsidRDefault="00000000" w:rsidRPr="00000000" w14:paraId="00000010">
      <w:pPr>
        <w:jc w:val="center"/>
        <w:rPr>
          <w:color w:val="2021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114300" distT="114300" distL="114300" distR="114300">
            <wp:extent cx="4076499" cy="3148013"/>
            <wp:effectExtent b="25400" l="25400" r="25400" t="254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76499" cy="3148013"/>
                    </a:xfrm>
                    <a:prstGeom prst="rect"/>
                    <a:ln w="254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color w:val="2021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color w:val="202124"/>
          <w:highlight w:val="white"/>
        </w:rPr>
      </w:pPr>
      <w:r w:rsidDel="00000000" w:rsidR="00000000" w:rsidRPr="00000000">
        <w:rPr>
          <w:b w:val="1"/>
          <w:color w:val="202124"/>
          <w:highlight w:val="white"/>
          <w:rtl w:val="0"/>
        </w:rPr>
        <w:t xml:space="preserve">What should I do with </w:t>
      </w:r>
      <w:r w:rsidDel="00000000" w:rsidR="00000000" w:rsidRPr="00000000">
        <w:rPr>
          <w:b w:val="1"/>
          <w:color w:val="202124"/>
          <w:highlight w:val="white"/>
          <w:rtl w:val="0"/>
        </w:rPr>
        <w:t xml:space="preserve">it</w:t>
      </w:r>
      <w:r w:rsidDel="00000000" w:rsidR="00000000" w:rsidRPr="00000000">
        <w:rPr>
          <w:b w:val="1"/>
          <w:color w:val="202124"/>
          <w:highlight w:val="white"/>
          <w:rtl w:val="0"/>
        </w:rPr>
        <w:t xml:space="preserve">?</w:t>
      </w:r>
    </w:p>
    <w:p w:rsidR="00000000" w:rsidDel="00000000" w:rsidP="00000000" w:rsidRDefault="00000000" w:rsidRPr="00000000" w14:paraId="00000013">
      <w:pPr>
        <w:rPr>
          <w:highlight w:val="white"/>
        </w:rPr>
      </w:pPr>
      <w:r w:rsidDel="00000000" w:rsidR="00000000" w:rsidRPr="00000000">
        <w:rPr>
          <w:color w:val="202124"/>
          <w:highlight w:val="white"/>
          <w:rtl w:val="0"/>
        </w:rPr>
        <w:t xml:space="preserve">The </w:t>
      </w:r>
      <w:r w:rsidDel="00000000" w:rsidR="00000000" w:rsidRPr="00000000">
        <w:rPr>
          <w:i w:val="1"/>
          <w:color w:val="202124"/>
          <w:highlight w:val="white"/>
          <w:rtl w:val="0"/>
        </w:rPr>
        <w:t xml:space="preserve">Check and Reflect Report</w:t>
      </w:r>
      <w:r w:rsidDel="00000000" w:rsidR="00000000" w:rsidRPr="00000000">
        <w:rPr>
          <w:color w:val="202124"/>
          <w:highlight w:val="white"/>
          <w:rtl w:val="0"/>
        </w:rPr>
        <w:t xml:space="preserve"> is a great way to see an overall view of how your student is doing in school. It is also a good resource to use to “check in” with your student and talk about what’s going well and ways to improve. </w:t>
      </w:r>
      <w:r w:rsidDel="00000000" w:rsidR="00000000" w:rsidRPr="00000000">
        <w:rPr>
          <w:highlight w:val="white"/>
          <w:rtl w:val="0"/>
        </w:rPr>
        <w:t xml:space="preserve">At the bottom of the rep</w:t>
      </w:r>
      <w:r w:rsidDel="00000000" w:rsidR="00000000" w:rsidRPr="00000000">
        <w:rPr>
          <w:highlight w:val="white"/>
          <w:rtl w:val="0"/>
        </w:rPr>
        <w:t xml:space="preserve">ort, there are 5 prompts: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02124"/>
          <w:highlight w:val="white"/>
          <w:rtl w:val="0"/>
        </w:rPr>
        <w:t xml:space="preserve">These area(s) listed above that I am proud of is/are:  __________________________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02124"/>
          <w:highlight w:val="white"/>
          <w:rtl w:val="0"/>
        </w:rPr>
        <w:t xml:space="preserve">The area(s) listed above that I want to improve is/are:  ________________________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02124"/>
          <w:highlight w:val="white"/>
          <w:rtl w:val="0"/>
        </w:rPr>
        <w:t xml:space="preserve">My goal for this area is to _____________________________________  by ___________________________________ 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rPr>
          <w:highlight w:val="white"/>
          <w:u w:val="none"/>
        </w:rPr>
      </w:pPr>
      <w:r w:rsidDel="00000000" w:rsidR="00000000" w:rsidRPr="00000000">
        <w:rPr>
          <w:rFonts w:ascii="Roboto" w:cs="Roboto" w:eastAsia="Roboto" w:hAnsi="Roboto"/>
          <w:color w:val="202124"/>
          <w:highlight w:val="white"/>
          <w:rtl w:val="0"/>
        </w:rPr>
        <w:t xml:space="preserve">To improve, I will take these steps: ________________________________</w:t>
      </w:r>
    </w:p>
    <w:p w:rsidR="00000000" w:rsidDel="00000000" w:rsidP="00000000" w:rsidRDefault="00000000" w:rsidRPr="00000000" w14:paraId="00000018">
      <w:pPr>
        <w:ind w:left="720" w:firstLine="0"/>
        <w:rPr>
          <w:color w:val="ff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rPr>
          <w:color w:val="202124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You could use the above questions to start conversations with your student to celebrate their wins as well as make </w:t>
      </w:r>
      <w:r w:rsidDel="00000000" w:rsidR="00000000" w:rsidRPr="00000000">
        <w:rPr>
          <w:highlight w:val="white"/>
          <w:rtl w:val="0"/>
        </w:rPr>
        <w:t xml:space="preserve">an action p</w:t>
      </w:r>
      <w:r w:rsidDel="00000000" w:rsidR="00000000" w:rsidRPr="00000000">
        <w:rPr>
          <w:color w:val="202124"/>
          <w:highlight w:val="white"/>
          <w:rtl w:val="0"/>
        </w:rPr>
        <w:t xml:space="preserve">lan to</w:t>
      </w:r>
      <w:r w:rsidDel="00000000" w:rsidR="00000000" w:rsidRPr="00000000">
        <w:rPr>
          <w:color w:val="202124"/>
          <w:highlight w:val="white"/>
          <w:rtl w:val="0"/>
        </w:rPr>
        <w:t xml:space="preserve"> support them in improving grades, attendance, and behavior.</w:t>
      </w:r>
    </w:p>
    <w:p w:rsidR="00000000" w:rsidDel="00000000" w:rsidP="00000000" w:rsidRDefault="00000000" w:rsidRPr="00000000" w14:paraId="0000001A">
      <w:pPr>
        <w:rPr>
          <w:color w:val="2021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color w:val="202124"/>
          <w:highlight w:val="white"/>
        </w:rPr>
      </w:pPr>
      <w:r w:rsidDel="00000000" w:rsidR="00000000" w:rsidRPr="00000000">
        <w:rPr>
          <w:color w:val="202124"/>
          <w:highlight w:val="white"/>
          <w:rtl w:val="0"/>
        </w:rPr>
        <w:t xml:space="preserve">The main purpose of this report is for your student to be aware of where they stand as a student, to celebrate their successes, and to make adjustments as they need to. It is also geared to support families in having conversations about academic progress.</w:t>
      </w:r>
    </w:p>
    <w:p w:rsidR="00000000" w:rsidDel="00000000" w:rsidP="00000000" w:rsidRDefault="00000000" w:rsidRPr="00000000" w14:paraId="0000001C">
      <w:pPr>
        <w:rPr>
          <w:color w:val="2021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color w:val="202124"/>
          <w:highlight w:val="white"/>
        </w:rPr>
      </w:pPr>
      <w:r w:rsidDel="00000000" w:rsidR="00000000" w:rsidRPr="00000000">
        <w:rPr>
          <w:color w:val="202124"/>
          <w:highlight w:val="white"/>
          <w:rtl w:val="0"/>
        </w:rPr>
        <w:t xml:space="preserve">The report updates weekly, with a new one available in the Parent &amp; Family Portal on Monday mornings.</w:t>
      </w:r>
    </w:p>
    <w:p w:rsidR="00000000" w:rsidDel="00000000" w:rsidP="00000000" w:rsidRDefault="00000000" w:rsidRPr="00000000" w14:paraId="0000001E">
      <w:pPr>
        <w:rPr>
          <w:color w:val="2021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color w:val="202124"/>
          <w:highlight w:val="white"/>
        </w:rPr>
      </w:pPr>
      <w:r w:rsidDel="00000000" w:rsidR="00000000" w:rsidRPr="00000000">
        <w:rPr>
          <w:color w:val="202124"/>
          <w:highlight w:val="white"/>
          <w:rtl w:val="0"/>
        </w:rPr>
        <w:t xml:space="preserve">This report does not replace the interim report or the report card. This report shows where a student stands at the point in time that the report is updated.</w:t>
      </w:r>
    </w:p>
    <w:p w:rsidR="00000000" w:rsidDel="00000000" w:rsidP="00000000" w:rsidRDefault="00000000" w:rsidRPr="00000000" w14:paraId="00000020">
      <w:pPr>
        <w:rPr>
          <w:color w:val="2021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color w:val="202124"/>
          <w:highlight w:val="white"/>
        </w:rPr>
      </w:pPr>
      <w:r w:rsidDel="00000000" w:rsidR="00000000" w:rsidRPr="00000000">
        <w:rPr>
          <w:b w:val="1"/>
          <w:color w:val="202124"/>
          <w:highlight w:val="white"/>
          <w:rtl w:val="0"/>
        </w:rPr>
        <w:t xml:space="preserve">How can I find it?</w:t>
      </w:r>
    </w:p>
    <w:p w:rsidR="00000000" w:rsidDel="00000000" w:rsidP="00000000" w:rsidRDefault="00000000" w:rsidRPr="00000000" w14:paraId="00000022">
      <w:pPr>
        <w:rPr>
          <w:color w:val="202124"/>
          <w:highlight w:val="white"/>
        </w:rPr>
      </w:pPr>
      <w:r w:rsidDel="00000000" w:rsidR="00000000" w:rsidRPr="00000000">
        <w:rPr>
          <w:color w:val="202124"/>
          <w:highlight w:val="white"/>
          <w:rtl w:val="0"/>
        </w:rPr>
        <w:t xml:space="preserve">The </w:t>
      </w:r>
      <w:r w:rsidDel="00000000" w:rsidR="00000000" w:rsidRPr="00000000">
        <w:rPr>
          <w:i w:val="1"/>
          <w:color w:val="202124"/>
          <w:highlight w:val="white"/>
          <w:rtl w:val="0"/>
        </w:rPr>
        <w:t xml:space="preserve">Check and Reflect Report</w:t>
      </w:r>
      <w:r w:rsidDel="00000000" w:rsidR="00000000" w:rsidRPr="00000000">
        <w:rPr>
          <w:color w:val="202124"/>
          <w:highlight w:val="white"/>
          <w:rtl w:val="0"/>
        </w:rPr>
        <w:t xml:space="preserve"> is available through Campus Parent - the District’s Parent &amp; Family Portalsystem, the same tool where you can see your student’s grades. </w:t>
      </w:r>
    </w:p>
    <w:p w:rsidR="00000000" w:rsidDel="00000000" w:rsidP="00000000" w:rsidRDefault="00000000" w:rsidRPr="00000000" w14:paraId="00000023">
      <w:pPr>
        <w:rPr>
          <w:color w:val="2021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color w:val="202124"/>
          <w:highlight w:val="white"/>
        </w:rPr>
      </w:pPr>
      <w:r w:rsidDel="00000000" w:rsidR="00000000" w:rsidRPr="00000000">
        <w:rPr>
          <w:color w:val="202124"/>
          <w:highlight w:val="white"/>
          <w:rtl w:val="0"/>
        </w:rPr>
        <w:t xml:space="preserve">If you are signed up for the Parent &amp; Family Portal, you will be able to access it from your devices. Directions to sign up for the Portal are here: </w:t>
      </w:r>
      <w:hyperlink r:id="rId8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https://www.philasd.org/pfportal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Once you have created your Parent &amp; Family Portal account, use the stepper linked below to access the Check and Reflect Report.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  <w:rPr>
          <w:u w:val="none"/>
        </w:rPr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Viewing Check &amp; Reflect in Campus Parent Stepper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file/d/1CQv-3DiXGf7Rj-EIAu9UF4u9ynxQld9r/view?usp=sharing" TargetMode="Externa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png"/><Relationship Id="rId8" Type="http://schemas.openxmlformats.org/officeDocument/2006/relationships/hyperlink" Target="https://www.philasd.org/pfporta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